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9E8" w:rsidRPr="00F469E8" w:rsidRDefault="00187B72" w:rsidP="00F469E8">
      <w:pPr>
        <w:rPr>
          <w:rFonts w:ascii="Futura Lt BT" w:hAnsi="Futura Lt BT" w:cs="Arial"/>
          <w:color w:val="000000" w:themeColor="text1"/>
          <w:sz w:val="32"/>
          <w:szCs w:val="32"/>
        </w:rPr>
      </w:pPr>
      <w:r>
        <w:rPr>
          <w:rFonts w:ascii="Futura Lt BT" w:hAnsi="Futura Lt BT" w:cs="Arial"/>
          <w:noProof/>
          <w:color w:val="000000" w:themeColor="text1"/>
          <w:sz w:val="32"/>
          <w:szCs w:val="32"/>
          <w:lang w:eastAsia="de-DE"/>
        </w:rPr>
        <mc:AlternateContent>
          <mc:Choice Requires="wps">
            <w:drawing>
              <wp:anchor distT="0" distB="0" distL="114300" distR="114300" simplePos="0" relativeHeight="251666432" behindDoc="0" locked="0" layoutInCell="1" allowOverlap="1" wp14:anchorId="02DB6A72" wp14:editId="368F512F">
                <wp:simplePos x="0" y="0"/>
                <wp:positionH relativeFrom="margin">
                  <wp:align>right</wp:align>
                </wp:positionH>
                <wp:positionV relativeFrom="paragraph">
                  <wp:posOffset>-359411</wp:posOffset>
                </wp:positionV>
                <wp:extent cx="6448425" cy="9525"/>
                <wp:effectExtent l="19050" t="19050" r="28575" b="28575"/>
                <wp:wrapNone/>
                <wp:docPr id="2" name="Gerader Verbinder 2"/>
                <wp:cNvGraphicFramePr/>
                <a:graphic xmlns:a="http://schemas.openxmlformats.org/drawingml/2006/main">
                  <a:graphicData uri="http://schemas.microsoft.com/office/word/2010/wordprocessingShape">
                    <wps:wsp>
                      <wps:cNvCnPr/>
                      <wps:spPr>
                        <a:xfrm>
                          <a:off x="0" y="0"/>
                          <a:ext cx="6448425" cy="9525"/>
                        </a:xfrm>
                        <a:prstGeom prst="line">
                          <a:avLst/>
                        </a:prstGeom>
                        <a:ln w="38100">
                          <a:solidFill>
                            <a:srgbClr val="1D71B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B11A05" id="Gerader Verbinder 2" o:spid="_x0000_s1026" style="position:absolute;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56.55pt,-28.3pt" to="964.3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" strokecolor="#1d71b8" strokeweight="3pt">
                <v:stroke joinstyle="miter"/>
                <w10:wrap anchorx="margin"/>
              </v:line>
            </w:pict>
          </mc:Fallback>
        </mc:AlternateContent>
      </w:r>
      <w:r w:rsidR="002D51A9">
        <w:rPr>
          <w:rFonts w:ascii="Futura Lt BT" w:hAnsi="Futura Lt BT" w:cs="Arial"/>
          <w:noProof/>
          <w:color w:val="000000" w:themeColor="text1"/>
          <w:sz w:val="32"/>
          <w:szCs w:val="32"/>
          <w:lang w:eastAsia="de-DE"/>
        </w:rPr>
        <w:drawing>
          <wp:anchor distT="0" distB="0" distL="114300" distR="114300" simplePos="0" relativeHeight="251663360" behindDoc="1" locked="0" layoutInCell="1" allowOverlap="1">
            <wp:simplePos x="0" y="0"/>
            <wp:positionH relativeFrom="margin">
              <wp:align>right</wp:align>
            </wp:positionH>
            <wp:positionV relativeFrom="paragraph">
              <wp:posOffset>-2023110</wp:posOffset>
            </wp:positionV>
            <wp:extent cx="1489674" cy="2235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ICON.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89674" cy="2235200"/>
                    </a:xfrm>
                    <a:prstGeom prst="rect">
                      <a:avLst/>
                    </a:prstGeom>
                  </pic:spPr>
                </pic:pic>
              </a:graphicData>
            </a:graphic>
            <wp14:sizeRelH relativeFrom="margin">
              <wp14:pctWidth>0</wp14:pctWidth>
            </wp14:sizeRelH>
            <wp14:sizeRelV relativeFrom="margin">
              <wp14:pctHeight>0</wp14:pctHeight>
            </wp14:sizeRelV>
          </wp:anchor>
        </w:drawing>
      </w:r>
      <w:r w:rsidR="002D51A9">
        <w:rPr>
          <w:rFonts w:ascii="Futura Lt BT" w:hAnsi="Futura Lt BT"/>
          <w:noProof/>
          <w:lang w:eastAsia="de-DE"/>
        </w:rPr>
        <mc:AlternateContent>
          <mc:Choice Requires="wps">
            <w:drawing>
              <wp:anchor distT="0" distB="0" distL="114300" distR="114300" simplePos="0" relativeHeight="251658239" behindDoc="1" locked="0" layoutInCell="1" allowOverlap="1" wp14:anchorId="668725D6" wp14:editId="69C37EF9">
                <wp:simplePos x="0" y="0"/>
                <wp:positionH relativeFrom="margin">
                  <wp:align>center</wp:align>
                </wp:positionH>
                <wp:positionV relativeFrom="paragraph">
                  <wp:posOffset>-1972310</wp:posOffset>
                </wp:positionV>
                <wp:extent cx="6807200" cy="1638300"/>
                <wp:effectExtent l="0" t="0" r="0" b="0"/>
                <wp:wrapNone/>
                <wp:docPr id="1" name="Rechteck 1"/>
                <wp:cNvGraphicFramePr/>
                <a:graphic xmlns:a="http://schemas.openxmlformats.org/drawingml/2006/main">
                  <a:graphicData uri="http://schemas.microsoft.com/office/word/2010/wordprocessingShape">
                    <wps:wsp>
                      <wps:cNvSpPr/>
                      <wps:spPr>
                        <a:xfrm>
                          <a:off x="0" y="0"/>
                          <a:ext cx="6807200" cy="1638300"/>
                        </a:xfrm>
                        <a:prstGeom prst="rect">
                          <a:avLst/>
                        </a:prstGeom>
                        <a:solidFill>
                          <a:srgbClr val="00356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37A78" id="Rechteck 1" o:spid="_x0000_s1026" style="position:absolute;margin-left:0;margin-top:-155.3pt;width:536pt;height:129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" fillcolor="#00356e" stroked="f" strokeweight="1pt">
                <w10:wrap anchorx="margin"/>
              </v:rect>
            </w:pict>
          </mc:Fallback>
        </mc:AlternateContent>
      </w:r>
      <w:r w:rsidR="002D51A9" w:rsidRPr="00F469E8">
        <w:rPr>
          <w:rFonts w:ascii="Futura Lt BT" w:hAnsi="Futura Lt BT"/>
          <w:noProof/>
          <w:lang w:eastAsia="de-DE"/>
        </w:rPr>
        <mc:AlternateContent>
          <mc:Choice Requires="wps">
            <w:drawing>
              <wp:anchor distT="45720" distB="45720" distL="114300" distR="114300" simplePos="0" relativeHeight="251664384" behindDoc="1" locked="0" layoutInCell="1" allowOverlap="0" wp14:anchorId="1FDD4A64" wp14:editId="077B9148">
                <wp:simplePos x="0" y="0"/>
                <wp:positionH relativeFrom="margin">
                  <wp:align>left</wp:align>
                </wp:positionH>
                <wp:positionV relativeFrom="page">
                  <wp:posOffset>1384300</wp:posOffset>
                </wp:positionV>
                <wp:extent cx="2464904" cy="435600"/>
                <wp:effectExtent l="0" t="0" r="0" b="3175"/>
                <wp:wrapSquare wrapText="bothSides"/>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904" cy="435600"/>
                        </a:xfrm>
                        <a:prstGeom prst="rect">
                          <a:avLst/>
                        </a:prstGeom>
                        <a:noFill/>
                        <a:ln w="9525">
                          <a:noFill/>
                          <a:miter lim="800000"/>
                          <a:headEnd/>
                          <a:tailEnd/>
                        </a:ln>
                      </wps:spPr>
                      <wps:txb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DD4A64" id="_x0000_t202" coordsize="21600,21600" o:spt="202" path="m,l,21600r21600,l21600,xe">
                <v:stroke joinstyle="miter"/>
                <v:path gradientshapeok="t" o:connecttype="rect"/>
              </v:shapetype>
              <v:shape id="Textfeld 2" o:spid="_x0000_s1026" type="#_x0000_t202" style="position:absolute;margin-left:0;margin-top:109pt;width:194.1pt;height:34.3pt;z-index:-251652096;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" o:allowoverlap="f" filled="f" stroked="f">
                <v:textbox>
                  <w:txbxContent>
                    <w:p w:rsidR="004A14A9" w:rsidRPr="004A14A9" w:rsidRDefault="004A14A9" w:rsidP="004A14A9">
                      <w:pPr>
                        <w:pStyle w:val="EinfAbs"/>
                        <w:tabs>
                          <w:tab w:val="left" w:pos="737"/>
                        </w:tabs>
                        <w:rPr>
                          <w:rFonts w:ascii="Futura Md BT" w:hAnsi="Futura Md BT" w:cs="Futura Md BT"/>
                          <w:color w:val="FFFFFF" w:themeColor="background1"/>
                          <w:sz w:val="40"/>
                          <w:szCs w:val="40"/>
                        </w:rPr>
                      </w:pPr>
                      <w:r w:rsidRPr="004A14A9">
                        <w:rPr>
                          <w:rFonts w:ascii="Futura Md BT" w:hAnsi="Futura Md BT" w:cs="Futura Md BT"/>
                          <w:color w:val="FFFFFF" w:themeColor="background1"/>
                          <w:sz w:val="40"/>
                          <w:szCs w:val="40"/>
                        </w:rPr>
                        <w:t>PRESSEMELDUNG</w:t>
                      </w:r>
                    </w:p>
                    <w:p w:rsidR="004A14A9" w:rsidRPr="00726850" w:rsidRDefault="004A14A9" w:rsidP="004A14A9">
                      <w:pPr>
                        <w:rPr>
                          <w:rFonts w:ascii="Futura Bk" w:hAnsi="Futura Bk" w:cs="Arial"/>
                          <w:b/>
                          <w:sz w:val="26"/>
                          <w:szCs w:val="26"/>
                        </w:rPr>
                      </w:pPr>
                    </w:p>
                    <w:p w:rsidR="004A14A9" w:rsidRPr="00F469E8" w:rsidRDefault="004A14A9" w:rsidP="004A14A9">
                      <w:pPr>
                        <w:pStyle w:val="EinfAbs"/>
                        <w:tabs>
                          <w:tab w:val="left" w:pos="737"/>
                        </w:tabs>
                        <w:rPr>
                          <w:rFonts w:ascii="Futura Lt BT" w:hAnsi="Futura Lt BT" w:cs="Futura Lt BT"/>
                          <w:color w:val="323232"/>
                          <w:sz w:val="36"/>
                          <w:szCs w:val="36"/>
                        </w:rPr>
                      </w:pPr>
                    </w:p>
                  </w:txbxContent>
                </v:textbox>
                <w10:wrap type="square" anchorx="margin" anchory="page"/>
              </v:shape>
            </w:pict>
          </mc:Fallback>
        </mc:AlternateContent>
      </w:r>
      <w:r w:rsidR="00F469E8" w:rsidRPr="00F469E8">
        <w:rPr>
          <w:rFonts w:ascii="Futura Lt BT" w:hAnsi="Futura Lt BT" w:cs="Arial"/>
          <w:noProof/>
          <w:color w:val="000000" w:themeColor="text1"/>
          <w:sz w:val="32"/>
          <w:szCs w:val="32"/>
          <w:lang w:eastAsia="de-DE"/>
        </w:rPr>
        <w:drawing>
          <wp:anchor distT="0" distB="0" distL="114300" distR="114300" simplePos="0" relativeHeight="251659264" behindDoc="0" locked="0" layoutInCell="1" allowOverlap="1" wp14:anchorId="771D4EDC" wp14:editId="3A674728">
            <wp:simplePos x="0" y="0"/>
            <wp:positionH relativeFrom="column">
              <wp:posOffset>-2323765</wp:posOffset>
            </wp:positionH>
            <wp:positionV relativeFrom="paragraph">
              <wp:posOffset>-178645</wp:posOffset>
            </wp:positionV>
            <wp:extent cx="360" cy="360"/>
            <wp:effectExtent l="57150" t="57150" r="57150" b="57150"/>
            <wp:wrapNone/>
            <wp:docPr id="17" name="Freihand 6"/>
            <wp:cNvGraphicFramePr/>
            <a:graphic xmlns:a="http://schemas.openxmlformats.org/drawingml/2006/main">
              <a:graphicData uri="http://schemas.openxmlformats.org/drawingml/2006/picture">
                <pic:pic xmlns:pic="http://schemas.openxmlformats.org/drawingml/2006/picture">
                  <pic:nvPicPr>
                    <pic:cNvPr id="6" name="Freihand 6"/>
                    <pic:cNvPicPr/>
                  </pic:nvPicPr>
                  <pic:blipFill>
                    <a:blip r:embed="rId8"/>
                    <a:stretch>
                      <a:fillRect/>
                    </a:stretch>
                  </pic:blipFill>
                  <pic:spPr>
                    <a:xfrm>
                      <a:off x="0" y="0"/>
                      <a:ext cx="36000" cy="36000"/>
                    </a:xfrm>
                    <a:prstGeom prst="rect">
                      <a:avLst/>
                    </a:prstGeom>
                  </pic:spPr>
                </pic:pic>
              </a:graphicData>
            </a:graphic>
          </wp:anchor>
        </w:drawing>
      </w:r>
      <w:r w:rsidR="00EB358A">
        <w:rPr>
          <w:rFonts w:ascii="Futura Lt BT" w:hAnsi="Futura Lt BT" w:cs="Arial"/>
          <w:color w:val="000000" w:themeColor="text1"/>
          <w:sz w:val="32"/>
          <w:szCs w:val="32"/>
        </w:rPr>
        <w:t>Desinfektion in Schulkantinen</w:t>
      </w:r>
    </w:p>
    <w:p w:rsidR="00F469E8" w:rsidRPr="00F469E8" w:rsidRDefault="00F469E8" w:rsidP="00F469E8">
      <w:pPr>
        <w:rPr>
          <w:rFonts w:ascii="Futura Lt BT" w:hAnsi="Futura Lt BT" w:cs="Arial"/>
          <w:bCs/>
        </w:rPr>
      </w:pPr>
    </w:p>
    <w:p w:rsidR="00EB358A" w:rsidRPr="00EB358A" w:rsidRDefault="00EB358A" w:rsidP="00EB358A">
      <w:pPr>
        <w:ind w:right="2835"/>
        <w:jc w:val="both"/>
        <w:rPr>
          <w:rFonts w:ascii="Futura Lt BT" w:hAnsi="Futura Lt BT" w:cs="Arial"/>
          <w:bCs/>
          <w:color w:val="7F7F7F" w:themeColor="text1" w:themeTint="80"/>
        </w:rPr>
      </w:pPr>
      <w:r w:rsidRPr="00EB358A">
        <w:rPr>
          <w:rFonts w:ascii="Futura Lt BT" w:hAnsi="Futura Lt BT" w:cs="Arial"/>
          <w:bCs/>
          <w:color w:val="7F7F7F" w:themeColor="text1" w:themeTint="80"/>
        </w:rPr>
        <w:t xml:space="preserve">Nachdem Schulen wieder öffnen können, müssen auch die Caterer mit hohen Hygienestandards punkten. Auch wenn eine Staffelung der Essenszeiten für verschiedene Gruppen vorgesehen ist, so werden dennoch viele Kinder auf einmal in der Kantine sein. Dabei werden nicht nur Tische, Stühle und Geschirr vielen Keimen ausgesetzt, sondern auch alle anderen Kontaktstellen – so etwa Türklinken, Tabletts und Besteck. Insbesondere bei Selbstbedienungstheken und Besteckkästen ist das Risiko einer indirekten Infektion groß. Diese Bereiche sollten daher unbedingt geschlossen bleiben. Statt Salatbar oder </w:t>
      </w:r>
      <w:proofErr w:type="spellStart"/>
      <w:r w:rsidRPr="00EB358A">
        <w:rPr>
          <w:rFonts w:ascii="Futura Lt BT" w:hAnsi="Futura Lt BT" w:cs="Arial"/>
          <w:bCs/>
          <w:color w:val="7F7F7F" w:themeColor="text1" w:themeTint="80"/>
        </w:rPr>
        <w:t>Beilagenbuffet</w:t>
      </w:r>
      <w:proofErr w:type="spellEnd"/>
      <w:r w:rsidRPr="00EB358A">
        <w:rPr>
          <w:rFonts w:ascii="Futura Lt BT" w:hAnsi="Futura Lt BT" w:cs="Arial"/>
          <w:bCs/>
          <w:color w:val="7F7F7F" w:themeColor="text1" w:themeTint="80"/>
        </w:rPr>
        <w:t xml:space="preserve"> sollte stattdessen jedes Gericht von einem Mitarbeiter an die Schüler gereicht werden. Auch das Besteck sollte dann schon mit auf dem Tablett liegen.</w:t>
      </w:r>
    </w:p>
    <w:p w:rsidR="00EB358A" w:rsidRPr="00EB358A" w:rsidRDefault="00EB358A" w:rsidP="00EB358A">
      <w:pPr>
        <w:ind w:right="2835"/>
        <w:jc w:val="both"/>
        <w:rPr>
          <w:rFonts w:ascii="Futura Lt BT" w:hAnsi="Futura Lt BT" w:cs="Arial"/>
          <w:bCs/>
          <w:color w:val="7F7F7F" w:themeColor="text1" w:themeTint="80"/>
        </w:rPr>
      </w:pPr>
      <w:r w:rsidRPr="00EB358A">
        <w:rPr>
          <w:rFonts w:ascii="Futura Lt BT" w:hAnsi="Futura Lt BT" w:cs="Arial"/>
          <w:bCs/>
          <w:color w:val="7F7F7F" w:themeColor="text1" w:themeTint="80"/>
        </w:rPr>
        <w:t xml:space="preserve">Neben dieser Vorsichtsmaßnahme, dem Tragen von Masken, regelmäßigem Lüften sowie generellem Abstandhalten kann auch eine gründliche Desinfektion das Infektionsrisiko deutlich senken. Das beginnt schon bei der Händedesinfektion. Handdesinfektionsspender sollten mindestens am Ein- und Ausgang der Kantine platziert werden sowie selbstverständlich im Küchenbereich für alle Mitarbeiter. Die </w:t>
      </w:r>
      <w:proofErr w:type="spellStart"/>
      <w:r w:rsidRPr="00EB358A">
        <w:rPr>
          <w:rFonts w:ascii="Futura Lt BT" w:hAnsi="Futura Lt BT" w:cs="Arial"/>
          <w:bCs/>
          <w:color w:val="7F7F7F" w:themeColor="text1" w:themeTint="80"/>
        </w:rPr>
        <w:t>PuraDES</w:t>
      </w:r>
      <w:proofErr w:type="spellEnd"/>
      <w:r w:rsidRPr="00EB358A">
        <w:rPr>
          <w:rFonts w:ascii="Futura Lt BT" w:hAnsi="Futura Lt BT" w:cs="Arial"/>
          <w:bCs/>
          <w:color w:val="7F7F7F" w:themeColor="text1" w:themeTint="80"/>
        </w:rPr>
        <w:t xml:space="preserve"> Händedesinfektion </w:t>
      </w:r>
      <w:proofErr w:type="spellStart"/>
      <w:r w:rsidRPr="00EB358A">
        <w:rPr>
          <w:rFonts w:ascii="Futura Lt BT" w:hAnsi="Futura Lt BT" w:cs="Arial"/>
          <w:bCs/>
          <w:color w:val="7F7F7F" w:themeColor="text1" w:themeTint="80"/>
        </w:rPr>
        <w:t>TetraMAN</w:t>
      </w:r>
      <w:proofErr w:type="spellEnd"/>
      <w:r w:rsidRPr="00EB358A">
        <w:rPr>
          <w:rFonts w:ascii="Futura Lt BT" w:hAnsi="Futura Lt BT" w:cs="Arial"/>
          <w:bCs/>
          <w:color w:val="7F7F7F" w:themeColor="text1" w:themeTint="80"/>
        </w:rPr>
        <w:t xml:space="preserve"> B eignet sich hier besonders hervorragend. Es ist ein sehr hautverträgliches, alkoholisches Desinfektionsmittel, welches mit seinen rückfettenden Substanzen die Haut nicht austrocknen lässt.</w:t>
      </w:r>
    </w:p>
    <w:p w:rsidR="00EB358A" w:rsidRPr="00EB358A" w:rsidRDefault="00EB358A" w:rsidP="00EB358A">
      <w:pPr>
        <w:ind w:right="2835"/>
        <w:jc w:val="both"/>
        <w:rPr>
          <w:rFonts w:ascii="Futura Lt BT" w:hAnsi="Futura Lt BT" w:cs="Arial"/>
          <w:bCs/>
          <w:color w:val="7F7F7F" w:themeColor="text1" w:themeTint="80"/>
        </w:rPr>
      </w:pPr>
      <w:r w:rsidRPr="00EB358A">
        <w:rPr>
          <w:rFonts w:ascii="Futura Lt BT" w:hAnsi="Futura Lt BT" w:cs="Arial"/>
          <w:bCs/>
          <w:color w:val="7F7F7F" w:themeColor="text1" w:themeTint="80"/>
        </w:rPr>
        <w:t xml:space="preserve">Aufgrund des stoßweisen Andrangs in der Kantine eignen sich insbesondere die ruhigeren Zeiten davor, dazwischen und danach, um alle Oberflächen sowie Kontaktstellen zu desinfizieren. Für alle Oberflächen im Kantinenbereich kann das CLEAN </w:t>
      </w:r>
      <w:proofErr w:type="spellStart"/>
      <w:r w:rsidRPr="00EB358A">
        <w:rPr>
          <w:rFonts w:ascii="Futura Lt BT" w:hAnsi="Futura Lt BT" w:cs="Arial"/>
          <w:bCs/>
          <w:color w:val="7F7F7F" w:themeColor="text1" w:themeTint="80"/>
        </w:rPr>
        <w:t>and</w:t>
      </w:r>
      <w:proofErr w:type="spellEnd"/>
      <w:r w:rsidRPr="00EB358A">
        <w:rPr>
          <w:rFonts w:ascii="Futura Lt BT" w:hAnsi="Futura Lt BT" w:cs="Arial"/>
          <w:bCs/>
          <w:color w:val="7F7F7F" w:themeColor="text1" w:themeTint="80"/>
        </w:rPr>
        <w:t xml:space="preserve"> CLEVER PROFESSIONAL Flächendesinfektionsmittel PRO 139 genutzt werden. Es wirkt sehr schnell und mit den </w:t>
      </w:r>
      <w:proofErr w:type="spellStart"/>
      <w:r w:rsidRPr="00EB358A">
        <w:rPr>
          <w:rFonts w:ascii="Futura Lt BT" w:hAnsi="Futura Lt BT" w:cs="Arial"/>
          <w:bCs/>
          <w:color w:val="7F7F7F" w:themeColor="text1" w:themeTint="80"/>
        </w:rPr>
        <w:t>Microfasertüchern</w:t>
      </w:r>
      <w:proofErr w:type="spellEnd"/>
      <w:r w:rsidRPr="00EB358A">
        <w:rPr>
          <w:rFonts w:ascii="Futura Lt BT" w:hAnsi="Futura Lt BT" w:cs="Arial"/>
          <w:bCs/>
          <w:color w:val="7F7F7F" w:themeColor="text1" w:themeTint="80"/>
        </w:rPr>
        <w:t xml:space="preserve"> SMA 61 von CLEAN </w:t>
      </w:r>
      <w:proofErr w:type="spellStart"/>
      <w:r w:rsidRPr="00EB358A">
        <w:rPr>
          <w:rFonts w:ascii="Futura Lt BT" w:hAnsi="Futura Lt BT" w:cs="Arial"/>
          <w:bCs/>
          <w:color w:val="7F7F7F" w:themeColor="text1" w:themeTint="80"/>
        </w:rPr>
        <w:t>and</w:t>
      </w:r>
      <w:proofErr w:type="spellEnd"/>
      <w:r w:rsidRPr="00EB358A">
        <w:rPr>
          <w:rFonts w:ascii="Futura Lt BT" w:hAnsi="Futura Lt BT" w:cs="Arial"/>
          <w:bCs/>
          <w:color w:val="7F7F7F" w:themeColor="text1" w:themeTint="80"/>
        </w:rPr>
        <w:t xml:space="preserve"> CLEVER sowie den passenden Einweg- oder Mehrweg-Schutzhandschuhen kann es optimal und sicher auf allen Flächen verteilt werden.</w:t>
      </w:r>
    </w:p>
    <w:p w:rsidR="00F469E8" w:rsidRPr="00F469E8" w:rsidRDefault="00EB358A" w:rsidP="00EB358A">
      <w:pPr>
        <w:ind w:right="2835"/>
        <w:jc w:val="both"/>
        <w:rPr>
          <w:rFonts w:ascii="Futura Lt BT" w:hAnsi="Futura Lt BT" w:cs="Arial"/>
          <w:bCs/>
          <w:color w:val="7F7F7F" w:themeColor="text1" w:themeTint="80"/>
        </w:rPr>
      </w:pPr>
      <w:bookmarkStart w:id="0" w:name="_GoBack"/>
      <w:bookmarkEnd w:id="0"/>
      <w:r w:rsidRPr="00EB358A">
        <w:rPr>
          <w:rFonts w:ascii="Futura Lt BT" w:hAnsi="Futura Lt BT" w:cs="Arial"/>
          <w:bCs/>
          <w:color w:val="7F7F7F" w:themeColor="text1" w:themeTint="80"/>
        </w:rPr>
        <w:t xml:space="preserve">Zur zusätzlichen Sicherheit kann auf jedem Esstisch eine </w:t>
      </w:r>
      <w:proofErr w:type="spellStart"/>
      <w:r w:rsidRPr="00EB358A">
        <w:rPr>
          <w:rFonts w:ascii="Futura Lt BT" w:hAnsi="Futura Lt BT" w:cs="Arial"/>
          <w:bCs/>
          <w:color w:val="7F7F7F" w:themeColor="text1" w:themeTint="80"/>
        </w:rPr>
        <w:t>DecaWIPES</w:t>
      </w:r>
      <w:proofErr w:type="spellEnd"/>
      <w:r w:rsidRPr="00EB358A">
        <w:rPr>
          <w:rFonts w:ascii="Futura Lt BT" w:hAnsi="Futura Lt BT" w:cs="Arial"/>
          <w:bCs/>
          <w:color w:val="7F7F7F" w:themeColor="text1" w:themeTint="80"/>
        </w:rPr>
        <w:t xml:space="preserve"> BOX von </w:t>
      </w:r>
      <w:proofErr w:type="spellStart"/>
      <w:r w:rsidRPr="00EB358A">
        <w:rPr>
          <w:rFonts w:ascii="Futura Lt BT" w:hAnsi="Futura Lt BT" w:cs="Arial"/>
          <w:bCs/>
          <w:color w:val="7F7F7F" w:themeColor="text1" w:themeTint="80"/>
        </w:rPr>
        <w:t>PuraDES</w:t>
      </w:r>
      <w:proofErr w:type="spellEnd"/>
      <w:r w:rsidRPr="00EB358A">
        <w:rPr>
          <w:rFonts w:ascii="Futura Lt BT" w:hAnsi="Futura Lt BT" w:cs="Arial"/>
          <w:bCs/>
          <w:color w:val="7F7F7F" w:themeColor="text1" w:themeTint="80"/>
        </w:rPr>
        <w:t xml:space="preserve"> aufgestellt werden. So kann jeder Schüler mit den gebrauchsfertigen, vorgetränkten Desinfektionstüchern seinen Platz selbst desinfizieren.</w:t>
      </w:r>
    </w:p>
    <w:sectPr w:rsidR="00F469E8" w:rsidRPr="00F469E8" w:rsidSect="00191FD3">
      <w:headerReference w:type="default" r:id="rId9"/>
      <w:footerReference w:type="default" r:id="rId10"/>
      <w:pgSz w:w="11906" w:h="16838"/>
      <w:pgMar w:top="3686" w:right="851" w:bottom="3402"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26F" w:rsidRDefault="0084026F" w:rsidP="00594BC1">
      <w:pPr>
        <w:spacing w:after="0" w:line="240" w:lineRule="auto"/>
      </w:pPr>
      <w:r>
        <w:separator/>
      </w:r>
    </w:p>
  </w:endnote>
  <w:endnote w:type="continuationSeparator" w:id="0">
    <w:p w:rsidR="0084026F" w:rsidRDefault="0084026F" w:rsidP="00594B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Futura Lt BT">
    <w:panose1 w:val="020B04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Futura Md BT">
    <w:panose1 w:val="020B0602020204020303"/>
    <w:charset w:val="00"/>
    <w:family w:val="swiss"/>
    <w:pitch w:val="variable"/>
    <w:sig w:usb0="800000AF" w:usb1="1000204A" w:usb2="00000000" w:usb3="00000000" w:csb0="00000011" w:csb1="00000000"/>
  </w:font>
  <w:font w:name="Futura Bk">
    <w:altName w:val="Segoe UI"/>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3C1" w:rsidRDefault="00EB358A">
    <w:pPr>
      <w:pStyle w:val="Fu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7" type="#_x0000_t75" style="position:absolute;margin-left:409.7pt;margin-top:522.75pt;width:100.3pt;height:100.3pt;z-index:251676672;mso-position-horizontal-relative:margin;mso-position-vertical-relative:margin">
          <v:imagedata r:id="rId1" o:title="Logos"/>
          <w10:wrap type="square" anchorx="margin" anchory="margin"/>
        </v:shape>
      </w:pict>
    </w:r>
    <w:r w:rsidR="00191FD3">
      <w:rPr>
        <w:noProof/>
        <w:lang w:eastAsia="de-DE"/>
      </w:rPr>
      <mc:AlternateContent>
        <mc:Choice Requires="wps">
          <w:drawing>
            <wp:anchor distT="0" distB="0" distL="114300" distR="114300" simplePos="0" relativeHeight="251674624" behindDoc="0" locked="0" layoutInCell="1" allowOverlap="1">
              <wp:simplePos x="0" y="0"/>
              <wp:positionH relativeFrom="column">
                <wp:posOffset>4936048</wp:posOffset>
              </wp:positionH>
              <wp:positionV relativeFrom="paragraph">
                <wp:posOffset>-976630</wp:posOffset>
              </wp:positionV>
              <wp:extent cx="0" cy="1083366"/>
              <wp:effectExtent l="0" t="0" r="19050" b="21590"/>
              <wp:wrapNone/>
              <wp:docPr id="19" name="Gerader Verbinder 19"/>
              <wp:cNvGraphicFramePr/>
              <a:graphic xmlns:a="http://schemas.openxmlformats.org/drawingml/2006/main">
                <a:graphicData uri="http://schemas.microsoft.com/office/word/2010/wordprocessingShape">
                  <wps:wsp>
                    <wps:cNvCnPr/>
                    <wps:spPr>
                      <a:xfrm>
                        <a:off x="0" y="0"/>
                        <a:ext cx="0" cy="1083366"/>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E4A373" id="Gerader Verbinder 19"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388.65pt,-76.9pt" to="388.6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" strokecolor="gray [1629]" strokeweight=".5pt">
              <v:stroke joinstyle="miter"/>
            </v:line>
          </w:pict>
        </mc:Fallback>
      </mc:AlternateContent>
    </w:r>
    <w:r w:rsidR="00191FD3">
      <w:rPr>
        <w:noProof/>
        <w:lang w:eastAsia="de-DE"/>
      </w:rPr>
      <mc:AlternateContent>
        <mc:Choice Requires="wps">
          <w:drawing>
            <wp:anchor distT="45720" distB="45720" distL="114300" distR="114300" simplePos="0" relativeHeight="251665408" behindDoc="1" locked="0" layoutInCell="1" allowOverlap="0" wp14:anchorId="2C8DAC09" wp14:editId="520D9C60">
              <wp:simplePos x="0" y="0"/>
              <wp:positionH relativeFrom="margin">
                <wp:posOffset>2383680</wp:posOffset>
              </wp:positionH>
              <wp:positionV relativeFrom="page">
                <wp:posOffset>9184640</wp:posOffset>
              </wp:positionV>
              <wp:extent cx="2494800" cy="1404620"/>
              <wp:effectExtent l="0" t="0" r="1270" b="762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C8DAC09" id="_x0000_t202" coordsize="21600,21600" o:spt="202" path="m,l,21600r21600,l21600,xe">
              <v:stroke joinstyle="miter"/>
              <v:path gradientshapeok="t" o:connecttype="rect"/>
            </v:shapetype>
            <v:shape id="_x0000_s1027" type="#_x0000_t202" style="position:absolute;margin-left:187.7pt;margin-top:723.2pt;width:196.45pt;height:110.6pt;z-index:-2516510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" o:allowoverlap="f" stroked="f">
              <v:textbox style="mso-fit-shape-to-text:t">
                <w:txbxContent>
                  <w:p w:rsidR="00B473C1" w:rsidRDefault="00B473C1" w:rsidP="00B473C1">
                    <w:pPr>
                      <w:pStyle w:val="EinfAbs"/>
                      <w:tabs>
                        <w:tab w:val="left" w:pos="737"/>
                      </w:tabs>
                      <w:rPr>
                        <w:rFonts w:ascii="Futura Md BT" w:hAnsi="Futura Md BT" w:cs="Futura Md BT"/>
                        <w:color w:val="323232"/>
                        <w:sz w:val="20"/>
                        <w:szCs w:val="20"/>
                      </w:rPr>
                    </w:pPr>
                    <w:r>
                      <w:rPr>
                        <w:rFonts w:ascii="Futura Md BT" w:hAnsi="Futura Md BT" w:cs="Futura Md BT"/>
                        <w:color w:val="323232"/>
                        <w:sz w:val="20"/>
                        <w:szCs w:val="20"/>
                      </w:rPr>
                      <w:t>Daniela Deubel</w:t>
                    </w:r>
                  </w:p>
                  <w:p w:rsidR="00B473C1" w:rsidRDefault="00B473C1" w:rsidP="00B473C1">
                    <w:pPr>
                      <w:pStyle w:val="EinfAbs"/>
                      <w:tabs>
                        <w:tab w:val="left" w:pos="737"/>
                      </w:tabs>
                      <w:rPr>
                        <w:rFonts w:ascii="Futura Lt BT" w:hAnsi="Futura Lt BT" w:cs="Futura Lt BT"/>
                        <w:color w:val="323232"/>
                        <w:sz w:val="20"/>
                        <w:szCs w:val="20"/>
                      </w:rPr>
                    </w:pPr>
                    <w:r>
                      <w:rPr>
                        <w:rFonts w:ascii="Futura Md BT" w:hAnsi="Futura Md BT" w:cs="Futura Md BT"/>
                        <w:color w:val="323232"/>
                        <w:sz w:val="20"/>
                        <w:szCs w:val="20"/>
                      </w:rPr>
                      <w:t>Leitung Marketing &amp; Kommunikation</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Tel.: </w:t>
                    </w:r>
                    <w:r>
                      <w:rPr>
                        <w:rFonts w:ascii="Futura Lt BT" w:hAnsi="Futura Lt BT" w:cs="Futura Lt BT"/>
                        <w:color w:val="323232"/>
                        <w:sz w:val="20"/>
                        <w:szCs w:val="20"/>
                      </w:rPr>
                      <w:tab/>
                      <w:t>033394 51-290</w:t>
                    </w:r>
                  </w:p>
                  <w:p w:rsidR="00B473C1" w:rsidRDefault="00B473C1" w:rsidP="00B473C1">
                    <w:pPr>
                      <w:pStyle w:val="EinfAbs"/>
                      <w:tabs>
                        <w:tab w:val="left" w:pos="737"/>
                      </w:tabs>
                      <w:rPr>
                        <w:rFonts w:ascii="Futura Lt BT" w:hAnsi="Futura Lt BT" w:cs="Futura Lt BT"/>
                        <w:color w:val="323232"/>
                        <w:sz w:val="20"/>
                        <w:szCs w:val="20"/>
                      </w:rPr>
                    </w:pPr>
                    <w:r>
                      <w:rPr>
                        <w:rFonts w:ascii="Futura Lt BT" w:hAnsi="Futura Lt BT" w:cs="Futura Lt BT"/>
                        <w:color w:val="323232"/>
                        <w:sz w:val="20"/>
                        <w:szCs w:val="20"/>
                      </w:rPr>
                      <w:t xml:space="preserve">Fax: </w:t>
                    </w:r>
                    <w:r>
                      <w:rPr>
                        <w:rFonts w:ascii="Futura Lt BT" w:hAnsi="Futura Lt BT" w:cs="Futura Lt BT"/>
                        <w:color w:val="323232"/>
                        <w:sz w:val="20"/>
                        <w:szCs w:val="20"/>
                      </w:rPr>
                      <w:tab/>
                      <w:t>033394 51-210</w:t>
                    </w:r>
                  </w:p>
                  <w:p w:rsidR="00B473C1" w:rsidRPr="00B473C1" w:rsidRDefault="00B473C1" w:rsidP="00B473C1">
                    <w:pPr>
                      <w:rPr>
                        <w:color w:val="7F7F7F" w:themeColor="text1" w:themeTint="80"/>
                      </w:rPr>
                    </w:pPr>
                    <w:r>
                      <w:rPr>
                        <w:rFonts w:ascii="Futura Lt BT" w:hAnsi="Futura Lt BT" w:cs="Futura Lt BT"/>
                        <w:color w:val="323232"/>
                        <w:sz w:val="20"/>
                        <w:szCs w:val="20"/>
                      </w:rPr>
                      <w:t xml:space="preserve">E-Mail: </w:t>
                    </w:r>
                    <w:r>
                      <w:rPr>
                        <w:rFonts w:ascii="Futura Lt BT" w:hAnsi="Futura Lt BT" w:cs="Futura Lt BT"/>
                        <w:color w:val="323232"/>
                        <w:sz w:val="20"/>
                        <w:szCs w:val="20"/>
                      </w:rPr>
                      <w:tab/>
                      <w:t>daniela.deubel@igefa.de</w:t>
                    </w:r>
                  </w:p>
                </w:txbxContent>
              </v:textbox>
              <w10:wrap anchorx="margin" anchory="page"/>
            </v:shape>
          </w:pict>
        </mc:Fallback>
      </mc:AlternateContent>
    </w:r>
    <w:r w:rsidR="00191FD3">
      <w:rPr>
        <w:noProof/>
        <w:lang w:eastAsia="de-DE"/>
      </w:rPr>
      <mc:AlternateContent>
        <mc:Choice Requires="wps">
          <w:drawing>
            <wp:anchor distT="0" distB="0" distL="114300" distR="114300" simplePos="0" relativeHeight="251673600" behindDoc="0" locked="0" layoutInCell="1" allowOverlap="1">
              <wp:simplePos x="0" y="0"/>
              <wp:positionH relativeFrom="margin">
                <wp:posOffset>0</wp:posOffset>
              </wp:positionH>
              <wp:positionV relativeFrom="paragraph">
                <wp:posOffset>-1306609</wp:posOffset>
              </wp:positionV>
              <wp:extent cx="6467061" cy="19878"/>
              <wp:effectExtent l="0" t="0" r="29210" b="37465"/>
              <wp:wrapNone/>
              <wp:docPr id="18" name="Gerader Verbinder 18"/>
              <wp:cNvGraphicFramePr/>
              <a:graphic xmlns:a="http://schemas.openxmlformats.org/drawingml/2006/main">
                <a:graphicData uri="http://schemas.microsoft.com/office/word/2010/wordprocessingShape">
                  <wps:wsp>
                    <wps:cNvCnPr/>
                    <wps:spPr>
                      <a:xfrm>
                        <a:off x="0" y="0"/>
                        <a:ext cx="6467061" cy="19878"/>
                      </a:xfrm>
                      <a:prstGeom prst="line">
                        <a:avLst/>
                      </a:prstGeom>
                      <a:ln w="63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2E068E1" id="Gerader Verbinder 18"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02.9pt" to="509.2pt,-1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" strokecolor="gray [1629]" strokeweight=".5pt">
              <v:stroke joinstyle="miter"/>
              <w10:wrap anchorx="margin"/>
            </v:line>
          </w:pict>
        </mc:Fallback>
      </mc:AlternateContent>
    </w:r>
    <w:r w:rsidR="00191FD3">
      <w:rPr>
        <w:noProof/>
        <w:lang w:eastAsia="de-DE"/>
      </w:rPr>
      <w:drawing>
        <wp:anchor distT="0" distB="0" distL="114300" distR="114300" simplePos="0" relativeHeight="251659264" behindDoc="1" locked="0" layoutInCell="1" allowOverlap="1" wp14:anchorId="79091523" wp14:editId="6C7CC89D">
          <wp:simplePos x="0" y="0"/>
          <wp:positionH relativeFrom="margin">
            <wp:align>right</wp:align>
          </wp:positionH>
          <wp:positionV relativeFrom="paragraph">
            <wp:posOffset>-983477</wp:posOffset>
          </wp:positionV>
          <wp:extent cx="1257300" cy="1076325"/>
          <wp:effectExtent l="0" t="0" r="0" b="9525"/>
          <wp:wrapNone/>
          <wp:docPr id="6" name="Grafik 6" descr="C:\Users\martin.berner\AppData\Local\Microsoft\Windows\INetCache\Content.Word\igefa_inpac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tin.berner\AppData\Local\Microsoft\Windows\INetCache\Content.Word\igefa_inpac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B473C1">
      <w:rPr>
        <w:noProof/>
        <w:lang w:eastAsia="de-DE"/>
      </w:rPr>
      <mc:AlternateContent>
        <mc:Choice Requires="wps">
          <w:drawing>
            <wp:anchor distT="45720" distB="45720" distL="114300" distR="114300" simplePos="0" relativeHeight="251667456" behindDoc="1" locked="0" layoutInCell="1" allowOverlap="0" wp14:anchorId="779DFA42" wp14:editId="0296BBE1">
              <wp:simplePos x="0" y="0"/>
              <wp:positionH relativeFrom="margin">
                <wp:posOffset>-91688</wp:posOffset>
              </wp:positionH>
              <wp:positionV relativeFrom="page">
                <wp:posOffset>9183757</wp:posOffset>
              </wp:positionV>
              <wp:extent cx="2494800" cy="1404620"/>
              <wp:effectExtent l="0" t="0" r="1270" b="762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4800" cy="1404620"/>
                      </a:xfrm>
                      <a:prstGeom prst="rect">
                        <a:avLst/>
                      </a:prstGeom>
                      <a:solidFill>
                        <a:srgbClr val="FFFFFF"/>
                      </a:solidFill>
                      <a:ln w="9525">
                        <a:noFill/>
                        <a:miter lim="800000"/>
                        <a:headEnd/>
                        <a:tailEnd/>
                      </a:ln>
                    </wps:spPr>
                    <wps:txbx>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9DFA42" id="_x0000_s1028" type="#_x0000_t202" style="position:absolute;margin-left:-7.2pt;margin-top:723.15pt;width:196.45pt;height:110.6pt;z-index:-2516490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" o:allowoverlap="f" stroked="f">
              <v:textbox style="mso-fit-shape-to-text:t">
                <w:txbxContent>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IGEFA Handelsgesellschaft mbH &amp; Co. KG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Henry Kruse Straße 1</w:t>
                    </w:r>
                  </w:p>
                  <w:p w:rsidR="00B473C1" w:rsidRDefault="00656810" w:rsidP="00B473C1">
                    <w:pPr>
                      <w:pStyle w:val="EinfAbs"/>
                      <w:rPr>
                        <w:rFonts w:ascii="Futura Lt BT" w:hAnsi="Futura Lt BT" w:cs="Futura Lt BT"/>
                        <w:color w:val="323232"/>
                        <w:sz w:val="20"/>
                        <w:szCs w:val="20"/>
                      </w:rPr>
                    </w:pPr>
                    <w:r>
                      <w:rPr>
                        <w:rFonts w:ascii="Futura Lt BT" w:hAnsi="Futura Lt BT" w:cs="Futura Lt BT"/>
                        <w:color w:val="323232"/>
                        <w:sz w:val="20"/>
                        <w:szCs w:val="20"/>
                      </w:rPr>
                      <w:t>16</w:t>
                    </w:r>
                    <w:r w:rsidR="00B473C1">
                      <w:rPr>
                        <w:rFonts w:ascii="Futura Lt BT" w:hAnsi="Futura Lt BT" w:cs="Futura Lt BT"/>
                        <w:color w:val="323232"/>
                        <w:sz w:val="20"/>
                        <w:szCs w:val="20"/>
                      </w:rPr>
                      <w:t>356 Ahrensfelde/OT Blumberg</w:t>
                    </w:r>
                  </w:p>
                  <w:p w:rsidR="00B473C1" w:rsidRDefault="00B473C1" w:rsidP="00B473C1">
                    <w:pPr>
                      <w:pStyle w:val="EinfAbs"/>
                      <w:rPr>
                        <w:rFonts w:ascii="Futura Lt BT" w:hAnsi="Futura Lt BT" w:cs="Futura Lt BT"/>
                        <w:color w:val="323232"/>
                        <w:sz w:val="20"/>
                        <w:szCs w:val="20"/>
                      </w:rPr>
                    </w:pPr>
                    <w:r>
                      <w:rPr>
                        <w:rFonts w:ascii="Futura Lt BT" w:hAnsi="Futura Lt BT" w:cs="Futura Lt BT"/>
                        <w:color w:val="323232"/>
                        <w:sz w:val="20"/>
                        <w:szCs w:val="20"/>
                      </w:rPr>
                      <w:t>info@igefa.de</w:t>
                    </w:r>
                  </w:p>
                  <w:p w:rsidR="00B473C1" w:rsidRPr="00B473C1" w:rsidRDefault="00B473C1" w:rsidP="00B473C1">
                    <w:pPr>
                      <w:rPr>
                        <w:color w:val="7F7F7F" w:themeColor="text1" w:themeTint="80"/>
                      </w:rPr>
                    </w:pPr>
                    <w:r>
                      <w:rPr>
                        <w:rFonts w:ascii="Futura Lt BT" w:hAnsi="Futura Lt BT" w:cs="Futura Lt BT"/>
                        <w:color w:val="323232"/>
                        <w:sz w:val="20"/>
                        <w:szCs w:val="20"/>
                      </w:rPr>
                      <w:t>www.igefa.de</w:t>
                    </w:r>
                  </w:p>
                </w:txbxContent>
              </v:textbox>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26F" w:rsidRDefault="0084026F" w:rsidP="00594BC1">
      <w:pPr>
        <w:spacing w:after="0" w:line="240" w:lineRule="auto"/>
      </w:pPr>
      <w:r>
        <w:separator/>
      </w:r>
    </w:p>
  </w:footnote>
  <w:footnote w:type="continuationSeparator" w:id="0">
    <w:p w:rsidR="0084026F" w:rsidRDefault="0084026F" w:rsidP="00594B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810" w:rsidRPr="00F469E8" w:rsidRDefault="00656810" w:rsidP="00F469E8">
    <w:pPr>
      <w:pStyle w:val="Kopfzeile"/>
      <w:tabs>
        <w:tab w:val="clear" w:pos="4536"/>
        <w:tab w:val="clear" w:pos="9072"/>
        <w:tab w:val="left" w:pos="1753"/>
      </w:tabs>
      <w:rPr>
        <w:rFonts w:ascii="Futura Lt BT" w:hAnsi="Futura Lt B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BC1"/>
    <w:rsid w:val="00187B72"/>
    <w:rsid w:val="00191FD3"/>
    <w:rsid w:val="002D51A9"/>
    <w:rsid w:val="003E7877"/>
    <w:rsid w:val="004A14A9"/>
    <w:rsid w:val="00594BC1"/>
    <w:rsid w:val="00656810"/>
    <w:rsid w:val="0084026F"/>
    <w:rsid w:val="00A922CD"/>
    <w:rsid w:val="00B473C1"/>
    <w:rsid w:val="00C74B95"/>
    <w:rsid w:val="00CD3DC4"/>
    <w:rsid w:val="00E54628"/>
    <w:rsid w:val="00EB358A"/>
    <w:rsid w:val="00F469E8"/>
    <w:rsid w:val="00F968D3"/>
    <w:rsid w:val="00FC62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5:chartTrackingRefBased/>
  <w15:docId w15:val="{0702D2EA-7BB8-4612-9F2A-97327722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4B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94BC1"/>
  </w:style>
  <w:style w:type="paragraph" w:styleId="Fuzeile">
    <w:name w:val="footer"/>
    <w:basedOn w:val="Standard"/>
    <w:link w:val="FuzeileZchn"/>
    <w:uiPriority w:val="99"/>
    <w:unhideWhenUsed/>
    <w:rsid w:val="00594B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94BC1"/>
  </w:style>
  <w:style w:type="paragraph" w:customStyle="1" w:styleId="EinfAbs">
    <w:name w:val="[Einf. Abs.]"/>
    <w:basedOn w:val="Standard"/>
    <w:uiPriority w:val="99"/>
    <w:rsid w:val="003E7877"/>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A9782-9C3A-44E1-80FF-7F997873A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1852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Igefa Handelsgesellschaft mbH &amp; Co. KG</Company>
  <LinksUpToDate>false</LinksUpToDate>
  <CharactersWithSpaces>2141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Berner, Martin</dc:creator>
  <cp:keywords/>
  <dc:description/>
  <cp:lastModifiedBy>Zock, Luisa</cp:lastModifiedBy>
  <cp:revision>2</cp:revision>
  <dcterms:created xsi:type="dcterms:W3CDTF">2021-03-19T09:58:00Z</dcterms:created>
  <dcterms:modified xsi:type="dcterms:W3CDTF">2021-03-19T09:58:00Z</dcterms:modified>
</cp:coreProperties>
</file>